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1"/>
        </w:rPr>
      </w:pPr>
    </w:p>
    <w:p>
      <w:pPr>
        <w:pStyle w:val="Heading1"/>
        <w:spacing w:before="74"/>
        <w:rPr>
          <w:b w:val="0"/>
        </w:rPr>
      </w:pPr>
      <w:r>
        <w:rPr/>
        <w:drawing>
          <wp:anchor distT="0" distB="0" distL="0" distR="0" allowOverlap="1" layoutInCell="1" locked="0" behindDoc="0" simplePos="0" relativeHeight="1096">
            <wp:simplePos x="0" y="0"/>
            <wp:positionH relativeFrom="page">
              <wp:posOffset>0</wp:posOffset>
            </wp:positionH>
            <wp:positionV relativeFrom="paragraph">
              <wp:posOffset>-2064563</wp:posOffset>
            </wp:positionV>
            <wp:extent cx="7560005" cy="2021535"/>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60005" cy="2021535"/>
                    </a:xfrm>
                    <a:prstGeom prst="rect">
                      <a:avLst/>
                    </a:prstGeom>
                  </pic:spPr>
                </pic:pic>
              </a:graphicData>
            </a:graphic>
          </wp:anchor>
        </w:drawing>
      </w:r>
      <w:r>
        <w:rPr>
          <w:b w:val="0"/>
          <w:color w:val="ED1D24"/>
        </w:rPr>
        <w:t>SuperStars Summer Holiday Courses</w:t>
      </w:r>
    </w:p>
    <w:p>
      <w:pPr>
        <w:spacing w:before="63"/>
        <w:ind w:left="1418" w:right="0" w:firstLine="0"/>
        <w:jc w:val="left"/>
        <w:rPr>
          <w:b w:val="0"/>
          <w:sz w:val="46"/>
        </w:rPr>
      </w:pPr>
      <w:r>
        <w:rPr/>
        <w:drawing>
          <wp:anchor distT="0" distB="0" distL="0" distR="0" allowOverlap="1" layoutInCell="1" locked="0" behindDoc="0" simplePos="0" relativeHeight="1120">
            <wp:simplePos x="0" y="0"/>
            <wp:positionH relativeFrom="page">
              <wp:posOffset>5037760</wp:posOffset>
            </wp:positionH>
            <wp:positionV relativeFrom="paragraph">
              <wp:posOffset>280966</wp:posOffset>
            </wp:positionV>
            <wp:extent cx="2007234" cy="708337"/>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007234" cy="708337"/>
                    </a:xfrm>
                    <a:prstGeom prst="rect">
                      <a:avLst/>
                    </a:prstGeom>
                  </pic:spPr>
                </pic:pic>
              </a:graphicData>
            </a:graphic>
          </wp:anchor>
        </w:drawing>
      </w:r>
      <w:r>
        <w:rPr>
          <w:b w:val="0"/>
          <w:sz w:val="46"/>
        </w:rPr>
        <w:t>Blue Coat CE Primary School</w:t>
      </w:r>
    </w:p>
    <w:p>
      <w:pPr>
        <w:spacing w:line="261" w:lineRule="auto" w:before="177"/>
        <w:ind w:left="1411" w:right="4823" w:firstLine="0"/>
        <w:jc w:val="left"/>
        <w:rPr>
          <w:b w:val="0"/>
          <w:sz w:val="32"/>
        </w:rPr>
      </w:pPr>
      <w:r>
        <w:rPr>
          <w:b w:val="0"/>
          <w:w w:val="105"/>
          <w:sz w:val="32"/>
        </w:rPr>
        <w:t>Week 3: Mon 5th Aug - Fri 9th Aug &amp; Week 5: Mon 19th Aug - Fri 23rd Aug</w:t>
      </w:r>
    </w:p>
    <w:p>
      <w:pPr>
        <w:pStyle w:val="Heading2"/>
        <w:spacing w:before="134"/>
        <w:ind w:left="1387"/>
        <w:rPr>
          <w:b w:val="0"/>
        </w:rPr>
      </w:pPr>
      <w:r>
        <w:rPr>
          <w:b w:val="0"/>
          <w:color w:val="FF0000"/>
        </w:rPr>
        <w:t>Free SuperStars summer hat on </w:t>
      </w:r>
      <w:r>
        <w:rPr>
          <w:b w:val="0"/>
          <w:color w:val="FF0000"/>
          <w:u w:val="single" w:color="FF0000"/>
        </w:rPr>
        <w:t>all</w:t>
      </w:r>
      <w:r>
        <w:rPr>
          <w:b w:val="0"/>
          <w:color w:val="FF0000"/>
        </w:rPr>
        <w:t> bookings made before Friday 5th July</w:t>
      </w:r>
    </w:p>
    <w:p>
      <w:pPr>
        <w:pStyle w:val="BodyText"/>
        <w:spacing w:before="5"/>
        <w:rPr>
          <w:b w:val="0"/>
          <w:sz w:val="29"/>
        </w:rPr>
      </w:pPr>
    </w:p>
    <w:p>
      <w:pPr>
        <w:spacing w:line="288" w:lineRule="auto" w:before="0"/>
        <w:ind w:left="1410" w:right="1222" w:firstLine="0"/>
        <w:jc w:val="left"/>
        <w:rPr>
          <w:b w:val="0"/>
          <w:sz w:val="36"/>
        </w:rPr>
      </w:pPr>
      <w:r>
        <w:rPr/>
        <w:pict>
          <v:line style="position:absolute;mso-position-horizontal-relative:page;mso-position-vertical-relative:paragraph;z-index:1048" from=".000001pt,-6.97657pt" to="595.276001pt,-6.97657pt" stroked="true" strokeweight="2.255493pt" strokecolor="#ed1d24">
            <v:stroke dashstyle="solid"/>
            <w10:wrap type="none"/>
          </v:line>
        </w:pict>
      </w:r>
      <w:r>
        <w:rPr>
          <w:b w:val="0"/>
          <w:spacing w:val="-6"/>
          <w:sz w:val="36"/>
        </w:rPr>
        <w:t>Looking </w:t>
      </w:r>
      <w:r>
        <w:rPr>
          <w:b w:val="0"/>
          <w:spacing w:val="-5"/>
          <w:sz w:val="36"/>
        </w:rPr>
        <w:t>for </w:t>
      </w:r>
      <w:r>
        <w:rPr>
          <w:b w:val="0"/>
          <w:spacing w:val="-4"/>
          <w:sz w:val="36"/>
        </w:rPr>
        <w:t>an</w:t>
      </w:r>
      <w:r>
        <w:rPr>
          <w:b w:val="0"/>
          <w:spacing w:val="-63"/>
          <w:sz w:val="36"/>
        </w:rPr>
        <w:t> </w:t>
      </w:r>
      <w:r>
        <w:rPr>
          <w:b w:val="0"/>
          <w:spacing w:val="-6"/>
          <w:sz w:val="36"/>
        </w:rPr>
        <w:t>'Outstanding'multisports holiday course </w:t>
      </w:r>
      <w:r>
        <w:rPr>
          <w:b w:val="0"/>
          <w:spacing w:val="-7"/>
          <w:sz w:val="36"/>
        </w:rPr>
        <w:t>this </w:t>
      </w:r>
      <w:r>
        <w:rPr>
          <w:b w:val="0"/>
          <w:spacing w:val="-6"/>
          <w:sz w:val="36"/>
        </w:rPr>
        <w:t>summerholidays? </w:t>
      </w:r>
      <w:r>
        <w:rPr>
          <w:b w:val="0"/>
          <w:spacing w:val="-4"/>
          <w:sz w:val="36"/>
        </w:rPr>
        <w:t>We </w:t>
      </w:r>
      <w:r>
        <w:rPr>
          <w:b w:val="0"/>
          <w:spacing w:val="-5"/>
          <w:sz w:val="36"/>
        </w:rPr>
        <w:t>canHelp.</w:t>
      </w:r>
    </w:p>
    <w:p>
      <w:pPr>
        <w:pStyle w:val="BodyText"/>
        <w:spacing w:line="261" w:lineRule="exact"/>
        <w:ind w:left="1426"/>
        <w:rPr>
          <w:b w:val="0"/>
        </w:rPr>
      </w:pPr>
      <w:r>
        <w:rPr>
          <w:b w:val="0"/>
        </w:rPr>
        <w:t>It</w:t>
      </w:r>
      <w:r>
        <w:rPr>
          <w:rFonts w:ascii="Palatino Linotype"/>
        </w:rPr>
        <w:t>'</w:t>
      </w:r>
      <w:r>
        <w:rPr>
          <w:b w:val="0"/>
        </w:rPr>
        <w:t>s OK, you can breathe a sigh of relief, because this summer we</w:t>
      </w:r>
      <w:r>
        <w:rPr>
          <w:rFonts w:ascii="Palatino Linotype"/>
        </w:rPr>
        <w:t>'</w:t>
      </w:r>
      <w:r>
        <w:rPr>
          <w:b w:val="0"/>
        </w:rPr>
        <w:t>ve teamed up</w:t>
      </w:r>
    </w:p>
    <w:p>
      <w:pPr>
        <w:pStyle w:val="BodyText"/>
        <w:spacing w:line="266" w:lineRule="auto" w:before="70"/>
        <w:ind w:left="1420" w:right="972"/>
        <w:rPr>
          <w:b w:val="0"/>
        </w:rPr>
      </w:pPr>
      <w:r>
        <w:rPr>
          <w:b w:val="0"/>
        </w:rPr>
        <w:t>with Blue Coat CE Primary School to run our multisports holiday course here at your school. We offer more than </w:t>
      </w:r>
      <w:r>
        <w:rPr>
          <w:rFonts w:ascii="Palatino Linotype"/>
        </w:rPr>
        <w:t>4</w:t>
      </w:r>
      <w:r>
        <w:rPr>
          <w:b w:val="0"/>
        </w:rPr>
        <w:t>0 sports and games, suitable for children of all ages and abilities.</w:t>
      </w:r>
    </w:p>
    <w:p>
      <w:pPr>
        <w:pStyle w:val="BodyText"/>
        <w:spacing w:line="266" w:lineRule="auto" w:before="1"/>
        <w:ind w:left="1420" w:right="1222"/>
        <w:rPr>
          <w:b w:val="0"/>
        </w:rPr>
      </w:pPr>
      <w:r>
        <w:rPr>
          <w:b w:val="0"/>
        </w:rPr>
        <w:t>We</w:t>
      </w:r>
      <w:r>
        <w:rPr>
          <w:rFonts w:ascii="Palatino Linotype"/>
        </w:rPr>
        <w:t>'</w:t>
      </w:r>
      <w:r>
        <w:rPr>
          <w:b w:val="0"/>
        </w:rPr>
        <w:t>ll encourage your child to try something new and be the best they can be. Because we want them to leave us with new confidence and feeling proud of what they</w:t>
      </w:r>
      <w:r>
        <w:rPr>
          <w:rFonts w:ascii="Palatino Linotype"/>
        </w:rPr>
        <w:t>'</w:t>
      </w:r>
      <w:r>
        <w:rPr>
          <w:b w:val="0"/>
        </w:rPr>
        <w:t>ve achieved. I</w:t>
      </w:r>
    </w:p>
    <w:p>
      <w:pPr>
        <w:pStyle w:val="Heading2"/>
        <w:spacing w:line="330" w:lineRule="exact" w:before="188"/>
        <w:ind w:left="1415"/>
        <w:rPr>
          <w:b w:val="0"/>
        </w:rPr>
      </w:pPr>
      <w:r>
        <w:rPr>
          <w:b w:val="0"/>
          <w:color w:val="ED1D24"/>
        </w:rPr>
        <w:t>We want to be a hit with you too</w:t>
      </w:r>
    </w:p>
    <w:p>
      <w:pPr>
        <w:pStyle w:val="BodyText"/>
        <w:spacing w:line="216" w:lineRule="auto" w:before="23"/>
        <w:ind w:left="1417" w:right="972" w:firstLine="9"/>
        <w:rPr>
          <w:rFonts w:ascii="Palatino Linotype" w:hAnsi="Palatino Linotype"/>
        </w:rPr>
      </w:pPr>
      <w:r>
        <w:rPr>
          <w:b w:val="0"/>
        </w:rPr>
        <w:t>With lots of parents, we already are. In fact, 96.7% of those we asked said they</w:t>
      </w:r>
      <w:r>
        <w:rPr>
          <w:rFonts w:ascii="Yu Gothic" w:hAnsi="Yu Gothic"/>
          <w:b/>
        </w:rPr>
        <w:t>ʼ</w:t>
      </w:r>
      <w:r>
        <w:rPr>
          <w:b w:val="0"/>
        </w:rPr>
        <w:t>d recommend our courses to a friend. And we get lots of positive feedback, like this from a parent in Cardiff</w:t>
      </w:r>
      <w:r>
        <w:rPr>
          <w:rFonts w:ascii="Palatino Linotype" w:hAnsi="Palatino Linotype"/>
        </w:rPr>
        <w:t>:</w:t>
      </w:r>
    </w:p>
    <w:p>
      <w:pPr>
        <w:spacing w:line="295" w:lineRule="auto" w:before="60"/>
        <w:ind w:left="1421" w:right="1496" w:firstLine="0"/>
        <w:jc w:val="left"/>
        <w:rPr>
          <w:b w:val="0"/>
          <w:i/>
          <w:sz w:val="22"/>
        </w:rPr>
      </w:pPr>
      <w:r>
        <w:rPr>
          <w:b w:val="0"/>
          <w:sz w:val="22"/>
        </w:rPr>
        <w:t>“</w:t>
      </w:r>
      <w:r>
        <w:rPr>
          <w:rFonts w:ascii="Cambria" w:hAnsi="Cambria"/>
          <w:i/>
          <w:sz w:val="22"/>
        </w:rPr>
        <w:t>F</w:t>
      </w:r>
      <w:r>
        <w:rPr>
          <w:b w:val="0"/>
          <w:i/>
          <w:sz w:val="22"/>
        </w:rPr>
        <w:t>rom my child</w:t>
      </w:r>
      <w:r>
        <w:rPr>
          <w:b w:val="0"/>
          <w:sz w:val="22"/>
        </w:rPr>
        <w:t>'</w:t>
      </w:r>
      <w:r>
        <w:rPr>
          <w:b w:val="0"/>
          <w:i/>
          <w:sz w:val="22"/>
        </w:rPr>
        <w:t>s point of view SuperStars is e</w:t>
      </w:r>
      <w:r>
        <w:rPr>
          <w:rFonts w:ascii="Cambria" w:hAnsi="Cambria"/>
          <w:i/>
          <w:sz w:val="22"/>
        </w:rPr>
        <w:t>x</w:t>
      </w:r>
      <w:r>
        <w:rPr>
          <w:b w:val="0"/>
          <w:i/>
          <w:sz w:val="22"/>
        </w:rPr>
        <w:t>citing, fun and en</w:t>
      </w:r>
      <w:r>
        <w:rPr>
          <w:rFonts w:ascii="Cambria" w:hAnsi="Cambria"/>
          <w:i/>
          <w:sz w:val="22"/>
        </w:rPr>
        <w:t>j</w:t>
      </w:r>
      <w:r>
        <w:rPr>
          <w:b w:val="0"/>
          <w:i/>
          <w:sz w:val="22"/>
        </w:rPr>
        <w:t>oyable. From my point of </w:t>
      </w:r>
      <w:r>
        <w:rPr>
          <w:b w:val="0"/>
          <w:i/>
          <w:sz w:val="22"/>
        </w:rPr>
        <w:t>view, it</w:t>
      </w:r>
      <w:r>
        <w:rPr>
          <w:rFonts w:ascii="Cambria" w:hAnsi="Cambria"/>
          <w:i/>
          <w:sz w:val="22"/>
        </w:rPr>
        <w:t>' </w:t>
      </w:r>
      <w:r>
        <w:rPr>
          <w:b w:val="0"/>
          <w:i/>
          <w:sz w:val="22"/>
        </w:rPr>
        <w:t>s safe, well-organised and affordable. We</w:t>
      </w:r>
      <w:r>
        <w:rPr>
          <w:rFonts w:ascii="Cambria" w:hAnsi="Cambria"/>
          <w:i/>
          <w:sz w:val="22"/>
        </w:rPr>
        <w:t>' </w:t>
      </w:r>
      <w:r>
        <w:rPr>
          <w:b w:val="0"/>
          <w:i/>
          <w:sz w:val="22"/>
        </w:rPr>
        <w:t>r e both very happy.”</w:t>
      </w:r>
    </w:p>
    <w:p>
      <w:pPr>
        <w:pStyle w:val="BodyText"/>
        <w:spacing w:line="295" w:lineRule="auto" w:before="226"/>
        <w:ind w:left="1424" w:right="1148" w:firstLine="3"/>
        <w:rPr>
          <w:b w:val="0"/>
        </w:rPr>
      </w:pPr>
      <w:r>
        <w:rPr>
          <w:b w:val="0"/>
        </w:rPr>
        <w:t>We run all our holiday courses on school sites. We do this so the children are in a familiar environment, often with their friends. A lot of our staff provide specialist support in schools during term time, so theres every chance you and your child will know the course leader too.</w:t>
      </w:r>
    </w:p>
    <w:p>
      <w:pPr>
        <w:pStyle w:val="BodyText"/>
        <w:spacing w:line="300" w:lineRule="auto" w:before="195"/>
        <w:ind w:left="1424" w:right="972" w:firstLine="3"/>
        <w:rPr>
          <w:b w:val="0"/>
        </w:rPr>
      </w:pPr>
      <w:r>
        <w:rPr>
          <w:b w:val="0"/>
        </w:rPr>
        <w:t>Using school sites also helps your mornings run smoothly as you can keep to your normal routine. And it keeps the cost of our courses down, as we're not paying high commercial rents. Savings we pass straight on to you.</w:t>
      </w:r>
    </w:p>
    <w:p>
      <w:pPr>
        <w:pStyle w:val="Heading2"/>
        <w:spacing w:before="104"/>
        <w:ind w:left="1414"/>
        <w:rPr>
          <w:b w:val="0"/>
        </w:rPr>
      </w:pPr>
      <w:r>
        <w:rPr>
          <w:b w:val="0"/>
          <w:color w:val="FF0000"/>
        </w:rPr>
        <w:t>SuperStars. Good for you, a blast for your kids</w:t>
      </w:r>
    </w:p>
    <w:p>
      <w:pPr>
        <w:pStyle w:val="BodyText"/>
        <w:spacing w:line="297" w:lineRule="auto" w:before="78"/>
        <w:ind w:left="1427" w:right="1182"/>
        <w:rPr>
          <w:b w:val="0"/>
        </w:rPr>
      </w:pPr>
      <w:r>
        <w:rPr>
          <w:b w:val="0"/>
        </w:rPr>
        <w:t>We help children get active, have fun and learn new skills, in a place where they feel safe and secure. And, because we know juggling work and family is sometimes hard, we make the holidays easier for you too. Turn the page now and find out how to book.</w:t>
      </w:r>
    </w:p>
    <w:p>
      <w:pPr>
        <w:pStyle w:val="BodyText"/>
        <w:spacing w:line="263" w:lineRule="exact"/>
        <w:ind w:left="1427"/>
        <w:rPr>
          <w:b w:val="0"/>
        </w:rPr>
      </w:pPr>
      <w:r>
        <w:rPr>
          <w:b w:val="0"/>
        </w:rPr>
        <w:t>Yours,</w:t>
      </w:r>
    </w:p>
    <w:p>
      <w:pPr>
        <w:pStyle w:val="BodyText"/>
        <w:spacing w:before="7"/>
        <w:rPr>
          <w:b w:val="0"/>
          <w:sz w:val="17"/>
        </w:rPr>
      </w:pPr>
      <w:r>
        <w:rPr/>
        <w:drawing>
          <wp:anchor distT="0" distB="0" distL="0" distR="0" allowOverlap="1" layoutInCell="1" locked="0" behindDoc="0" simplePos="0" relativeHeight="0">
            <wp:simplePos x="0" y="0"/>
            <wp:positionH relativeFrom="page">
              <wp:posOffset>895195</wp:posOffset>
            </wp:positionH>
            <wp:positionV relativeFrom="paragraph">
              <wp:posOffset>158839</wp:posOffset>
            </wp:positionV>
            <wp:extent cx="1378680" cy="304800"/>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378680" cy="304800"/>
                    </a:xfrm>
                    <a:prstGeom prst="rect">
                      <a:avLst/>
                    </a:prstGeom>
                  </pic:spPr>
                </pic:pic>
              </a:graphicData>
            </a:graphic>
          </wp:anchor>
        </w:drawing>
      </w:r>
    </w:p>
    <w:p>
      <w:pPr>
        <w:pStyle w:val="BodyText"/>
        <w:spacing w:before="8"/>
        <w:rPr>
          <w:b w:val="0"/>
          <w:sz w:val="7"/>
        </w:rPr>
      </w:pPr>
    </w:p>
    <w:p>
      <w:pPr>
        <w:pStyle w:val="BodyText"/>
        <w:spacing w:before="87"/>
        <w:ind w:left="1420"/>
        <w:rPr>
          <w:b w:val="0"/>
        </w:rPr>
      </w:pPr>
      <w:r>
        <w:rPr/>
        <w:drawing>
          <wp:anchor distT="0" distB="0" distL="0" distR="0" allowOverlap="1" layoutInCell="1" locked="0" behindDoc="0" simplePos="0" relativeHeight="1072">
            <wp:simplePos x="0" y="0"/>
            <wp:positionH relativeFrom="page">
              <wp:posOffset>5480852</wp:posOffset>
            </wp:positionH>
            <wp:positionV relativeFrom="paragraph">
              <wp:posOffset>-537647</wp:posOffset>
            </wp:positionV>
            <wp:extent cx="1401328" cy="735086"/>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1401328" cy="735086"/>
                    </a:xfrm>
                    <a:prstGeom prst="rect">
                      <a:avLst/>
                    </a:prstGeom>
                  </pic:spPr>
                </pic:pic>
              </a:graphicData>
            </a:graphic>
          </wp:anchor>
        </w:drawing>
      </w:r>
      <w:r>
        <w:rPr>
          <w:b w:val="0"/>
        </w:rPr>
        <w:t>Curtis Ivin, Holiday Course Manager</w:t>
      </w:r>
    </w:p>
    <w:p>
      <w:pPr>
        <w:pStyle w:val="BodyText"/>
        <w:spacing w:line="235" w:lineRule="auto" w:before="64"/>
        <w:ind w:left="23"/>
        <w:rPr>
          <w:b w:val="0"/>
        </w:rPr>
      </w:pPr>
      <w:r>
        <w:rPr>
          <w:b w:val="0"/>
          <w:color w:val="FFFF00"/>
          <w:shd w:fill="ED1C24" w:color="auto" w:val="clear"/>
        </w:rPr>
        <w:t>Activities on offer include: World Cup Football - Dance - Tag Rugby - Netball - Capture the flag -Basketball - Athletics</w:t>
      </w:r>
      <w:r>
        <w:rPr>
          <w:b w:val="0"/>
          <w:color w:val="FFFF00"/>
        </w:rPr>
        <w:t> </w:t>
      </w:r>
      <w:r>
        <w:rPr>
          <w:b w:val="0"/>
          <w:color w:val="FFFF00"/>
          <w:shd w:fill="ED1C24" w:color="auto" w:val="clear"/>
        </w:rPr>
        <w:t>Cricket - Dodgeball - Ultimate Frisbee - Hockey and many more! Visit </w:t>
      </w:r>
      <w:hyperlink r:id="rId9">
        <w:r>
          <w:rPr>
            <w:b w:val="0"/>
            <w:color w:val="FFFF00"/>
            <w:shd w:fill="ED1C24" w:color="auto" w:val="clear"/>
          </w:rPr>
          <w:t>www.super-stars.org.uk/summer2019courses/ </w:t>
        </w:r>
      </w:hyperlink>
    </w:p>
    <w:p>
      <w:pPr>
        <w:spacing w:after="0" w:line="235" w:lineRule="auto"/>
        <w:sectPr>
          <w:type w:val="continuous"/>
          <w:pgSz w:w="11910" w:h="16840"/>
          <w:pgMar w:top="0" w:bottom="0" w:left="0" w:right="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spacing w:before="220"/>
        <w:ind w:left="1205" w:right="0" w:firstLine="0"/>
        <w:jc w:val="left"/>
        <w:rPr>
          <w:b w:val="0"/>
          <w:sz w:val="36"/>
        </w:rPr>
      </w:pPr>
      <w:r>
        <w:rPr/>
        <w:pict>
          <v:group style="position:absolute;margin-left:0pt;margin-top:-168.913986pt;width:595.3pt;height:172.8pt;mso-position-horizontal-relative:page;mso-position-vertical-relative:paragraph;z-index:1408" coordorigin="0,-3378" coordsize="11906,3456">
            <v:shape style="position:absolute;left:8261;top:-3379;width:3644;height:3417" type="#_x0000_t75" stroked="false">
              <v:imagedata r:id="rId10" o:title=""/>
            </v:shape>
            <v:shape style="position:absolute;left:5595;top:-3379;width:2987;height:3416" type="#_x0000_t75" stroked="false">
              <v:imagedata r:id="rId11" o:title=""/>
            </v:shape>
            <v:shape style="position:absolute;left:0;top:-3379;width:5782;height:3411" type="#_x0000_t75" stroked="false">
              <v:imagedata r:id="rId12" o:title=""/>
            </v:shape>
            <v:line style="position:absolute" from="0,33" to="11886,33" stroked="true" strokeweight="4.461929pt" strokecolor="#ed1d24">
              <v:stroke dashstyle="solid"/>
            </v:line>
            <w10:wrap type="none"/>
          </v:group>
        </w:pict>
      </w:r>
      <w:bookmarkStart w:name="Untitled" w:id="1"/>
      <w:bookmarkEnd w:id="1"/>
      <w:r>
        <w:rPr/>
      </w:r>
      <w:r>
        <w:rPr>
          <w:b w:val="0"/>
          <w:color w:val="FF0000"/>
          <w:sz w:val="36"/>
        </w:rPr>
        <w:t>Two easy ways to book</w:t>
      </w:r>
    </w:p>
    <w:p>
      <w:pPr>
        <w:tabs>
          <w:tab w:pos="7756" w:val="left" w:leader="none"/>
        </w:tabs>
        <w:spacing w:before="118"/>
        <w:ind w:left="1650" w:right="0" w:firstLine="0"/>
        <w:jc w:val="left"/>
        <w:rPr>
          <w:b w:val="0"/>
          <w:sz w:val="24"/>
        </w:rPr>
      </w:pPr>
      <w:r>
        <w:rPr/>
        <w:pict>
          <v:group style="position:absolute;margin-left:59.622597pt;margin-top:3.493821pt;width:20.75pt;height:20.75pt;mso-position-horizontal-relative:page;mso-position-vertical-relative:paragraph;z-index:1288" coordorigin="1192,70" coordsize="415,415">
            <v:shape style="position:absolute;left:1197;top:74;width:405;height:405" coordorigin="1197,75" coordsize="405,405" path="m1400,480l1479,464,1543,421,1586,356,1602,277,1586,199,1543,134,1479,91,1400,75,1321,91,1257,134,1213,199,1197,277,1213,356,1257,421,1321,464,1400,480xe" filled="false" stroked="true" strokeweight=".5pt" strokecolor="#000000">
              <v:path arrowok="t"/>
              <v:stroke dashstyle="solid"/>
            </v:shape>
            <v:shapetype id="_x0000_t202" o:spt="202" coordsize="21600,21600" path="m,l,21600r21600,l21600,xe">
              <v:stroke joinstyle="miter"/>
              <v:path gradientshapeok="t" o:connecttype="rect"/>
            </v:shapetype>
            <v:shape style="position:absolute;left:1192;top:69;width:415;height:415" type="#_x0000_t202" filled="false" stroked="false">
              <v:textbox inset="0,0,0,0">
                <w:txbxContent>
                  <w:p>
                    <w:pPr>
                      <w:spacing w:before="83"/>
                      <w:ind w:left="0" w:right="10" w:firstLine="0"/>
                      <w:jc w:val="center"/>
                      <w:rPr>
                        <w:b w:val="0"/>
                        <w:sz w:val="24"/>
                      </w:rPr>
                    </w:pPr>
                    <w:r>
                      <w:rPr>
                        <w:b w:val="0"/>
                        <w:sz w:val="24"/>
                      </w:rPr>
                      <w:t>1</w:t>
                    </w:r>
                  </w:p>
                </w:txbxContent>
              </v:textbox>
              <w10:wrap type="none"/>
            </v:shape>
            <w10:wrap type="none"/>
          </v:group>
        </w:pict>
      </w:r>
      <w:r>
        <w:rPr/>
        <w:pict>
          <v:group style="position:absolute;margin-left:357.901764pt;margin-top:5.195387pt;width:21.9pt;height:20.8pt;mso-position-horizontal-relative:page;mso-position-vertical-relative:paragraph;z-index:-6304" coordorigin="7158,104" coordsize="438,416">
            <v:shape style="position:absolute;left:7163;top:109;width:428;height:405" coordorigin="7163,109" coordsize="428,405" path="m7377,514l7445,504,7503,475,7550,431,7580,376,7591,312,7580,248,7550,192,7503,148,7445,119,7377,109,7309,119,7251,148,7204,192,7174,248,7163,312,7174,376,7204,431,7251,475,7309,504,7377,514xe" filled="false" stroked="true" strokeweight=".513278pt" strokecolor="#000000">
              <v:path arrowok="t"/>
              <v:stroke dashstyle="solid"/>
            </v:shape>
            <v:shape style="position:absolute;left:7158;top:103;width:438;height:416" type="#_x0000_t202" filled="false" stroked="false">
              <v:textbox inset="0,0,0,0">
                <w:txbxContent>
                  <w:p>
                    <w:pPr>
                      <w:spacing w:before="48"/>
                      <w:ind w:left="7" w:right="0" w:firstLine="0"/>
                      <w:jc w:val="center"/>
                      <w:rPr>
                        <w:b w:val="0"/>
                        <w:sz w:val="24"/>
                      </w:rPr>
                    </w:pPr>
                    <w:r>
                      <w:rPr>
                        <w:b w:val="0"/>
                        <w:sz w:val="24"/>
                      </w:rPr>
                      <w:t>2</w:t>
                    </w:r>
                  </w:p>
                </w:txbxContent>
              </v:textbox>
              <w10:wrap type="none"/>
            </v:shape>
            <w10:wrap type="none"/>
          </v:group>
        </w:pict>
      </w:r>
      <w:r>
        <w:rPr>
          <w:b w:val="0"/>
          <w:spacing w:val="-5"/>
          <w:sz w:val="24"/>
        </w:rPr>
        <w:t>Online</w:t>
      </w:r>
      <w:r>
        <w:rPr>
          <w:b w:val="0"/>
          <w:spacing w:val="-10"/>
          <w:sz w:val="24"/>
        </w:rPr>
        <w:t> </w:t>
      </w:r>
      <w:r>
        <w:rPr>
          <w:b w:val="0"/>
          <w:spacing w:val="-3"/>
          <w:sz w:val="24"/>
        </w:rPr>
        <w:t>at</w:t>
      </w:r>
      <w:r>
        <w:rPr>
          <w:b w:val="0"/>
          <w:spacing w:val="-10"/>
          <w:sz w:val="24"/>
        </w:rPr>
        <w:t> </w:t>
      </w:r>
      <w:hyperlink r:id="rId13">
        <w:r>
          <w:rPr>
            <w:b w:val="0"/>
            <w:spacing w:val="-6"/>
            <w:sz w:val="24"/>
          </w:rPr>
          <w:t>www.super-stars.org.uk/holiday-courses</w:t>
        </w:r>
      </w:hyperlink>
      <w:r>
        <w:rPr>
          <w:b w:val="0"/>
          <w:spacing w:val="-6"/>
          <w:sz w:val="24"/>
        </w:rPr>
        <w:tab/>
      </w:r>
      <w:r>
        <w:rPr>
          <w:b w:val="0"/>
          <w:spacing w:val="-5"/>
          <w:sz w:val="24"/>
        </w:rPr>
        <w:t>Call </w:t>
      </w:r>
      <w:r>
        <w:rPr>
          <w:b w:val="0"/>
          <w:spacing w:val="-3"/>
          <w:sz w:val="24"/>
        </w:rPr>
        <w:t>us on </w:t>
      </w:r>
      <w:r>
        <w:rPr>
          <w:b w:val="0"/>
          <w:spacing w:val="-5"/>
          <w:sz w:val="24"/>
        </w:rPr>
        <w:t>0345 </w:t>
      </w:r>
      <w:r>
        <w:rPr>
          <w:b w:val="0"/>
          <w:spacing w:val="-4"/>
          <w:sz w:val="24"/>
        </w:rPr>
        <w:t>241</w:t>
      </w:r>
      <w:r>
        <w:rPr>
          <w:b w:val="0"/>
          <w:spacing w:val="-38"/>
          <w:sz w:val="24"/>
        </w:rPr>
        <w:t> </w:t>
      </w:r>
      <w:r>
        <w:rPr>
          <w:b w:val="0"/>
          <w:spacing w:val="-6"/>
          <w:sz w:val="24"/>
        </w:rPr>
        <w:t>3682</w:t>
      </w:r>
    </w:p>
    <w:p>
      <w:pPr>
        <w:pStyle w:val="Heading2"/>
        <w:spacing w:before="231"/>
        <w:ind w:left="1268"/>
        <w:rPr>
          <w:b w:val="0"/>
        </w:rPr>
      </w:pPr>
      <w:r>
        <w:rPr>
          <w:b w:val="0"/>
        </w:rPr>
        <w:t>Spaces are limited! And can go fast!</w:t>
      </w:r>
    </w:p>
    <w:p>
      <w:pPr>
        <w:spacing w:line="499" w:lineRule="auto" w:before="62"/>
        <w:ind w:left="1248" w:right="1480" w:firstLine="28"/>
        <w:jc w:val="left"/>
        <w:rPr>
          <w:b w:val="0"/>
          <w:sz w:val="28"/>
        </w:rPr>
      </w:pPr>
      <w:r>
        <w:rPr/>
        <w:drawing>
          <wp:anchor distT="0" distB="0" distL="0" distR="0" allowOverlap="1" layoutInCell="1" locked="0" behindDoc="0" simplePos="0" relativeHeight="1360">
            <wp:simplePos x="0" y="0"/>
            <wp:positionH relativeFrom="page">
              <wp:posOffset>6305096</wp:posOffset>
            </wp:positionH>
            <wp:positionV relativeFrom="paragraph">
              <wp:posOffset>5689210</wp:posOffset>
            </wp:positionV>
            <wp:extent cx="902091" cy="724048"/>
            <wp:effectExtent l="0" t="0" r="0" b="0"/>
            <wp:wrapNone/>
            <wp:docPr id="9" name="image8.jpeg" descr=""/>
            <wp:cNvGraphicFramePr>
              <a:graphicFrameLocks noChangeAspect="1"/>
            </wp:cNvGraphicFramePr>
            <a:graphic>
              <a:graphicData uri="http://schemas.openxmlformats.org/drawingml/2006/picture">
                <pic:pic>
                  <pic:nvPicPr>
                    <pic:cNvPr id="10" name="image8.jpeg"/>
                    <pic:cNvPicPr/>
                  </pic:nvPicPr>
                  <pic:blipFill>
                    <a:blip r:embed="rId14" cstate="print"/>
                    <a:stretch>
                      <a:fillRect/>
                    </a:stretch>
                  </pic:blipFill>
                  <pic:spPr>
                    <a:xfrm>
                      <a:off x="0" y="0"/>
                      <a:ext cx="902091" cy="724048"/>
                    </a:xfrm>
                    <a:prstGeom prst="rect">
                      <a:avLst/>
                    </a:prstGeom>
                  </pic:spPr>
                </pic:pic>
              </a:graphicData>
            </a:graphic>
          </wp:anchor>
        </w:drawing>
      </w:r>
      <w:r>
        <w:rPr/>
        <w:drawing>
          <wp:anchor distT="0" distB="0" distL="0" distR="0" allowOverlap="1" layoutInCell="1" locked="0" behindDoc="1" simplePos="0" relativeHeight="268429199">
            <wp:simplePos x="0" y="0"/>
            <wp:positionH relativeFrom="page">
              <wp:posOffset>6010923</wp:posOffset>
            </wp:positionH>
            <wp:positionV relativeFrom="paragraph">
              <wp:posOffset>840429</wp:posOffset>
            </wp:positionV>
            <wp:extent cx="1442294" cy="1881262"/>
            <wp:effectExtent l="0" t="0" r="0" b="0"/>
            <wp:wrapNone/>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15" cstate="print"/>
                    <a:stretch>
                      <a:fillRect/>
                    </a:stretch>
                  </pic:blipFill>
                  <pic:spPr>
                    <a:xfrm>
                      <a:off x="0" y="0"/>
                      <a:ext cx="1442294" cy="1881262"/>
                    </a:xfrm>
                    <a:prstGeom prst="rect">
                      <a:avLst/>
                    </a:prstGeom>
                  </pic:spPr>
                </pic:pic>
              </a:graphicData>
            </a:graphic>
          </wp:anchor>
        </w:drawing>
      </w:r>
      <w:r>
        <w:rPr/>
        <w:pict>
          <v:shape style="position:absolute;margin-left:61.456982pt;margin-top:65.867073pt;width:401.75pt;height:156.4pt;mso-position-horizontal-relative:page;mso-position-vertical-relative:paragraph;z-index:1432" type="#_x0000_t202" filled="false" stroked="false">
            <v:textbox inset="0,0,0,0">
              <w:txbxContent>
                <w:tbl>
                  <w:tblPr>
                    <w:tblW w:w="0" w:type="auto"/>
                    <w:jc w:val="left"/>
                    <w:tblInd w:w="7"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top w:w="0" w:type="dxa"/>
                      <w:left w:w="0" w:type="dxa"/>
                      <w:bottom w:w="0" w:type="dxa"/>
                      <w:right w:w="0" w:type="dxa"/>
                    </w:tblCellMar>
                    <w:tblLook w:val="01E0"/>
                  </w:tblPr>
                  <w:tblGrid>
                    <w:gridCol w:w="2885"/>
                    <w:gridCol w:w="2514"/>
                    <w:gridCol w:w="2596"/>
                  </w:tblGrid>
                  <w:tr>
                    <w:trPr>
                      <w:trHeight w:val="821" w:hRule="atLeast"/>
                    </w:trPr>
                    <w:tc>
                      <w:tcPr>
                        <w:tcW w:w="2885" w:type="dxa"/>
                        <w:tcBorders>
                          <w:left w:val="nil"/>
                          <w:bottom w:val="single" w:sz="8" w:space="0" w:color="636466"/>
                          <w:right w:val="nil"/>
                        </w:tcBorders>
                      </w:tcPr>
                      <w:p>
                        <w:pPr>
                          <w:pStyle w:val="TableParagraph"/>
                          <w:spacing w:before="0"/>
                          <w:ind w:left="0"/>
                          <w:rPr>
                            <w:b w:val="0"/>
                            <w:sz w:val="20"/>
                          </w:rPr>
                        </w:pPr>
                      </w:p>
                      <w:p>
                        <w:pPr>
                          <w:pStyle w:val="TableParagraph"/>
                          <w:spacing w:before="7"/>
                          <w:ind w:left="0"/>
                          <w:rPr>
                            <w:b w:val="0"/>
                            <w:sz w:val="15"/>
                          </w:rPr>
                        </w:pPr>
                      </w:p>
                      <w:p>
                        <w:pPr>
                          <w:pStyle w:val="TableParagraph"/>
                          <w:spacing w:before="0"/>
                          <w:ind w:left="221"/>
                          <w:rPr>
                            <w:b w:val="0"/>
                            <w:sz w:val="19"/>
                          </w:rPr>
                        </w:pPr>
                        <w:r>
                          <w:rPr>
                            <w:b w:val="0"/>
                            <w:sz w:val="19"/>
                          </w:rPr>
                          <w:t>Course Duration</w:t>
                        </w:r>
                      </w:p>
                    </w:tc>
                    <w:tc>
                      <w:tcPr>
                        <w:tcW w:w="2514" w:type="dxa"/>
                        <w:tcBorders>
                          <w:top w:val="single" w:sz="6" w:space="0" w:color="636466"/>
                          <w:left w:val="nil"/>
                          <w:bottom w:val="single" w:sz="6" w:space="0" w:color="636466"/>
                          <w:right w:val="nil"/>
                        </w:tcBorders>
                      </w:tcPr>
                      <w:p>
                        <w:pPr>
                          <w:pStyle w:val="TableParagraph"/>
                          <w:spacing w:before="157"/>
                          <w:ind w:left="511" w:right="433" w:firstLine="30"/>
                          <w:rPr>
                            <w:b w:val="0"/>
                            <w:sz w:val="19"/>
                          </w:rPr>
                        </w:pPr>
                        <w:r>
                          <w:rPr>
                            <w:b w:val="0"/>
                            <w:sz w:val="19"/>
                          </w:rPr>
                          <w:t>Mini Stars (Age 4) 8.45am – 1.00pm</w:t>
                        </w:r>
                      </w:p>
                    </w:tc>
                    <w:tc>
                      <w:tcPr>
                        <w:tcW w:w="2596" w:type="dxa"/>
                        <w:tcBorders>
                          <w:top w:val="single" w:sz="6" w:space="0" w:color="636466"/>
                          <w:left w:val="nil"/>
                          <w:bottom w:val="single" w:sz="4" w:space="0" w:color="6D6E71"/>
                          <w:right w:val="nil"/>
                        </w:tcBorders>
                      </w:tcPr>
                      <w:p>
                        <w:pPr>
                          <w:pStyle w:val="TableParagraph"/>
                          <w:spacing w:before="167"/>
                          <w:ind w:left="509" w:right="441" w:hanging="71"/>
                          <w:rPr>
                            <w:b w:val="0"/>
                            <w:sz w:val="19"/>
                          </w:rPr>
                        </w:pPr>
                        <w:r>
                          <w:rPr>
                            <w:b w:val="0"/>
                            <w:sz w:val="19"/>
                          </w:rPr>
                          <w:t>SuperStars (Age 5+) 8.45am – 3.30pm</w:t>
                        </w:r>
                      </w:p>
                    </w:tc>
                  </w:tr>
                  <w:tr>
                    <w:trPr>
                      <w:trHeight w:val="450" w:hRule="atLeast"/>
                    </w:trPr>
                    <w:tc>
                      <w:tcPr>
                        <w:tcW w:w="2885" w:type="dxa"/>
                        <w:tcBorders>
                          <w:top w:val="single" w:sz="8" w:space="0" w:color="636466"/>
                          <w:left w:val="single" w:sz="6" w:space="0" w:color="636466"/>
                          <w:bottom w:val="single" w:sz="6" w:space="0" w:color="636466"/>
                          <w:right w:val="single" w:sz="18" w:space="0" w:color="636466"/>
                        </w:tcBorders>
                      </w:tcPr>
                      <w:p>
                        <w:pPr>
                          <w:pStyle w:val="TableParagraph"/>
                          <w:spacing w:before="96"/>
                          <w:rPr>
                            <w:b w:val="0"/>
                            <w:sz w:val="20"/>
                          </w:rPr>
                        </w:pPr>
                        <w:r>
                          <w:rPr>
                            <w:b w:val="0"/>
                            <w:sz w:val="20"/>
                          </w:rPr>
                          <w:t>1 Day</w:t>
                        </w:r>
                      </w:p>
                    </w:tc>
                    <w:tc>
                      <w:tcPr>
                        <w:tcW w:w="2514" w:type="dxa"/>
                        <w:tcBorders>
                          <w:top w:val="single" w:sz="6" w:space="0" w:color="636466"/>
                          <w:left w:val="single" w:sz="18" w:space="0" w:color="636466"/>
                          <w:bottom w:val="single" w:sz="6" w:space="0" w:color="8E9193"/>
                          <w:right w:val="nil"/>
                        </w:tcBorders>
                      </w:tcPr>
                      <w:p>
                        <w:pPr>
                          <w:pStyle w:val="TableParagraph"/>
                          <w:spacing w:before="75"/>
                          <w:ind w:left="865" w:right="969"/>
                          <w:jc w:val="center"/>
                          <w:rPr>
                            <w:b w:val="0"/>
                            <w:sz w:val="20"/>
                          </w:rPr>
                        </w:pPr>
                        <w:r>
                          <w:rPr>
                            <w:b w:val="0"/>
                            <w:sz w:val="20"/>
                          </w:rPr>
                          <w:t>£16.50</w:t>
                        </w:r>
                      </w:p>
                    </w:tc>
                    <w:tc>
                      <w:tcPr>
                        <w:tcW w:w="2596" w:type="dxa"/>
                        <w:tcBorders>
                          <w:top w:val="single" w:sz="4" w:space="0" w:color="6D6E71"/>
                          <w:left w:val="nil"/>
                          <w:bottom w:val="single" w:sz="6" w:space="0" w:color="8E9193"/>
                          <w:right w:val="single" w:sz="18" w:space="0" w:color="636466"/>
                        </w:tcBorders>
                      </w:tcPr>
                      <w:p>
                        <w:pPr>
                          <w:pStyle w:val="TableParagraph"/>
                          <w:spacing w:before="75"/>
                          <w:ind w:left="989" w:right="933"/>
                          <w:jc w:val="center"/>
                          <w:rPr>
                            <w:b w:val="0"/>
                            <w:sz w:val="20"/>
                          </w:rPr>
                        </w:pPr>
                        <w:r>
                          <w:rPr>
                            <w:b w:val="0"/>
                            <w:sz w:val="20"/>
                          </w:rPr>
                          <w:t>£21.50</w:t>
                        </w:r>
                      </w:p>
                    </w:tc>
                  </w:tr>
                  <w:tr>
                    <w:trPr>
                      <w:trHeight w:val="454" w:hRule="atLeast"/>
                    </w:trPr>
                    <w:tc>
                      <w:tcPr>
                        <w:tcW w:w="2885" w:type="dxa"/>
                        <w:tcBorders>
                          <w:top w:val="single" w:sz="6" w:space="0" w:color="636466"/>
                          <w:left w:val="single" w:sz="6" w:space="0" w:color="636466"/>
                          <w:bottom w:val="single" w:sz="6" w:space="0" w:color="636466"/>
                          <w:right w:val="single" w:sz="18" w:space="0" w:color="636466"/>
                        </w:tcBorders>
                      </w:tcPr>
                      <w:p>
                        <w:pPr>
                          <w:pStyle w:val="TableParagraph"/>
                          <w:spacing w:before="80"/>
                          <w:rPr>
                            <w:b w:val="0"/>
                            <w:sz w:val="20"/>
                          </w:rPr>
                        </w:pPr>
                        <w:r>
                          <w:rPr>
                            <w:b w:val="0"/>
                            <w:sz w:val="20"/>
                          </w:rPr>
                          <w:t>2 Days</w:t>
                        </w:r>
                      </w:p>
                    </w:tc>
                    <w:tc>
                      <w:tcPr>
                        <w:tcW w:w="2514" w:type="dxa"/>
                        <w:tcBorders>
                          <w:top w:val="single" w:sz="6" w:space="0" w:color="8E9193"/>
                          <w:left w:val="single" w:sz="18" w:space="0" w:color="636466"/>
                          <w:bottom w:val="single" w:sz="6" w:space="0" w:color="8E9193"/>
                          <w:right w:val="single" w:sz="34" w:space="0" w:color="636466"/>
                        </w:tcBorders>
                      </w:tcPr>
                      <w:p>
                        <w:pPr>
                          <w:pStyle w:val="TableParagraph"/>
                          <w:ind w:left="865" w:right="901"/>
                          <w:jc w:val="center"/>
                          <w:rPr>
                            <w:b w:val="0"/>
                            <w:sz w:val="20"/>
                          </w:rPr>
                        </w:pPr>
                        <w:r>
                          <w:rPr>
                            <w:b w:val="0"/>
                            <w:sz w:val="20"/>
                          </w:rPr>
                          <w:t>£33.00</w:t>
                        </w:r>
                      </w:p>
                    </w:tc>
                    <w:tc>
                      <w:tcPr>
                        <w:tcW w:w="2596" w:type="dxa"/>
                        <w:tcBorders>
                          <w:top w:val="single" w:sz="6" w:space="0" w:color="8E9193"/>
                          <w:left w:val="single" w:sz="34" w:space="0" w:color="636466"/>
                          <w:bottom w:val="single" w:sz="6" w:space="0" w:color="8E9193"/>
                          <w:right w:val="single" w:sz="18" w:space="0" w:color="636466"/>
                        </w:tcBorders>
                      </w:tcPr>
                      <w:p>
                        <w:pPr>
                          <w:pStyle w:val="TableParagraph"/>
                          <w:ind w:left="947" w:right="895"/>
                          <w:jc w:val="center"/>
                          <w:rPr>
                            <w:b w:val="0"/>
                            <w:sz w:val="20"/>
                          </w:rPr>
                        </w:pPr>
                        <w:r>
                          <w:rPr>
                            <w:b w:val="0"/>
                            <w:sz w:val="20"/>
                          </w:rPr>
                          <w:t>£43.00</w:t>
                        </w:r>
                      </w:p>
                    </w:tc>
                  </w:tr>
                  <w:tr>
                    <w:trPr>
                      <w:trHeight w:val="454" w:hRule="atLeast"/>
                    </w:trPr>
                    <w:tc>
                      <w:tcPr>
                        <w:tcW w:w="2885" w:type="dxa"/>
                        <w:tcBorders>
                          <w:top w:val="single" w:sz="6" w:space="0" w:color="636466"/>
                          <w:left w:val="single" w:sz="6" w:space="0" w:color="636466"/>
                          <w:bottom w:val="single" w:sz="6" w:space="0" w:color="636466"/>
                          <w:right w:val="single" w:sz="6" w:space="0" w:color="636466"/>
                        </w:tcBorders>
                        <w:shd w:val="clear" w:color="auto" w:fill="FEE7DC"/>
                      </w:tcPr>
                      <w:p>
                        <w:pPr>
                          <w:pStyle w:val="TableParagraph"/>
                          <w:spacing w:before="80"/>
                          <w:rPr>
                            <w:b w:val="0"/>
                            <w:sz w:val="20"/>
                          </w:rPr>
                        </w:pPr>
                        <w:r>
                          <w:rPr>
                            <w:b w:val="0"/>
                            <w:sz w:val="20"/>
                          </w:rPr>
                          <w:t>3 Days with discount</w:t>
                        </w:r>
                      </w:p>
                    </w:tc>
                    <w:tc>
                      <w:tcPr>
                        <w:tcW w:w="2514" w:type="dxa"/>
                        <w:tcBorders>
                          <w:top w:val="single" w:sz="6" w:space="0" w:color="8E9193"/>
                          <w:left w:val="single" w:sz="6" w:space="0" w:color="636466"/>
                          <w:bottom w:val="single" w:sz="6" w:space="0" w:color="8E9193"/>
                          <w:right w:val="single" w:sz="6" w:space="0" w:color="636466"/>
                        </w:tcBorders>
                      </w:tcPr>
                      <w:p>
                        <w:pPr>
                          <w:pStyle w:val="TableParagraph"/>
                          <w:spacing w:before="120"/>
                          <w:ind w:left="68"/>
                          <w:rPr>
                            <w:b w:val="0"/>
                            <w:sz w:val="16"/>
                          </w:rPr>
                        </w:pPr>
                        <w:r>
                          <w:rPr>
                            <w:b w:val="0"/>
                            <w:sz w:val="20"/>
                          </w:rPr>
                          <w:t>£49.50 - £42.50 </w:t>
                        </w:r>
                        <w:r>
                          <w:rPr>
                            <w:b w:val="0"/>
                            <w:sz w:val="16"/>
                          </w:rPr>
                          <w:t>(Saving £7)</w:t>
                        </w:r>
                      </w:p>
                    </w:tc>
                    <w:tc>
                      <w:tcPr>
                        <w:tcW w:w="2596" w:type="dxa"/>
                        <w:tcBorders>
                          <w:top w:val="single" w:sz="6" w:space="0" w:color="8E9193"/>
                          <w:left w:val="single" w:sz="6" w:space="0" w:color="636466"/>
                          <w:bottom w:val="single" w:sz="6" w:space="0" w:color="8E9193"/>
                          <w:right w:val="single" w:sz="4" w:space="0" w:color="6D6E71"/>
                        </w:tcBorders>
                      </w:tcPr>
                      <w:p>
                        <w:pPr>
                          <w:pStyle w:val="TableParagraph"/>
                          <w:spacing w:before="118"/>
                          <w:ind w:left="132"/>
                          <w:rPr>
                            <w:b w:val="0"/>
                            <w:sz w:val="16"/>
                          </w:rPr>
                        </w:pPr>
                        <w:r>
                          <w:rPr>
                            <w:b w:val="0"/>
                            <w:sz w:val="20"/>
                          </w:rPr>
                          <w:t>£64.50 - £57.50 </w:t>
                        </w:r>
                        <w:r>
                          <w:rPr>
                            <w:b w:val="0"/>
                            <w:sz w:val="16"/>
                          </w:rPr>
                          <w:t>(Saving £7)</w:t>
                        </w:r>
                      </w:p>
                    </w:tc>
                  </w:tr>
                  <w:tr>
                    <w:trPr>
                      <w:trHeight w:val="474" w:hRule="atLeast"/>
                    </w:trPr>
                    <w:tc>
                      <w:tcPr>
                        <w:tcW w:w="2885" w:type="dxa"/>
                        <w:tcBorders>
                          <w:top w:val="single" w:sz="6" w:space="0" w:color="636466"/>
                          <w:left w:val="single" w:sz="6" w:space="0" w:color="636466"/>
                          <w:bottom w:val="single" w:sz="6" w:space="0" w:color="636466"/>
                          <w:right w:val="single" w:sz="6" w:space="0" w:color="636466"/>
                        </w:tcBorders>
                        <w:shd w:val="clear" w:color="auto" w:fill="FEE7DC"/>
                      </w:tcPr>
                      <w:p>
                        <w:pPr>
                          <w:pStyle w:val="TableParagraph"/>
                          <w:spacing w:before="80"/>
                          <w:rPr>
                            <w:b w:val="0"/>
                            <w:sz w:val="20"/>
                          </w:rPr>
                        </w:pPr>
                        <w:r>
                          <w:rPr>
                            <w:b w:val="0"/>
                            <w:sz w:val="20"/>
                          </w:rPr>
                          <w:t>4 Days with discount</w:t>
                        </w:r>
                      </w:p>
                    </w:tc>
                    <w:tc>
                      <w:tcPr>
                        <w:tcW w:w="2514" w:type="dxa"/>
                        <w:tcBorders>
                          <w:top w:val="single" w:sz="6" w:space="0" w:color="8E9193"/>
                          <w:left w:val="single" w:sz="6" w:space="0" w:color="636466"/>
                          <w:bottom w:val="single" w:sz="6" w:space="0" w:color="8E9193"/>
                          <w:right w:val="single" w:sz="6" w:space="0" w:color="636466"/>
                        </w:tcBorders>
                      </w:tcPr>
                      <w:p>
                        <w:pPr>
                          <w:pStyle w:val="TableParagraph"/>
                          <w:spacing w:before="120"/>
                          <w:ind w:left="64"/>
                          <w:rPr>
                            <w:b w:val="0"/>
                            <w:sz w:val="16"/>
                          </w:rPr>
                        </w:pPr>
                        <w:r>
                          <w:rPr>
                            <w:b w:val="0"/>
                            <w:sz w:val="20"/>
                          </w:rPr>
                          <w:t>£66.00 - £52.50 </w:t>
                        </w:r>
                        <w:r>
                          <w:rPr>
                            <w:b w:val="0"/>
                            <w:sz w:val="16"/>
                          </w:rPr>
                          <w:t>(Saving £13)</w:t>
                        </w:r>
                      </w:p>
                    </w:tc>
                    <w:tc>
                      <w:tcPr>
                        <w:tcW w:w="2596" w:type="dxa"/>
                        <w:tcBorders>
                          <w:top w:val="single" w:sz="6" w:space="0" w:color="8E9193"/>
                          <w:left w:val="single" w:sz="6" w:space="0" w:color="636466"/>
                          <w:bottom w:val="single" w:sz="6" w:space="0" w:color="8E9193"/>
                          <w:right w:val="single" w:sz="6" w:space="0" w:color="6D6E71"/>
                        </w:tcBorders>
                      </w:tcPr>
                      <w:p>
                        <w:pPr>
                          <w:pStyle w:val="TableParagraph"/>
                          <w:spacing w:before="114"/>
                          <w:ind w:left="93"/>
                          <w:rPr>
                            <w:b w:val="0"/>
                            <w:sz w:val="16"/>
                          </w:rPr>
                        </w:pPr>
                        <w:r>
                          <w:rPr>
                            <w:b w:val="0"/>
                            <w:sz w:val="20"/>
                          </w:rPr>
                          <w:t>£86.00 - £72.50 </w:t>
                        </w:r>
                        <w:r>
                          <w:rPr>
                            <w:b w:val="0"/>
                            <w:sz w:val="16"/>
                          </w:rPr>
                          <w:t>(Saving £13)</w:t>
                        </w:r>
                      </w:p>
                    </w:tc>
                  </w:tr>
                  <w:tr>
                    <w:trPr>
                      <w:trHeight w:val="365" w:hRule="atLeast"/>
                    </w:trPr>
                    <w:tc>
                      <w:tcPr>
                        <w:tcW w:w="2885" w:type="dxa"/>
                        <w:tcBorders>
                          <w:top w:val="single" w:sz="6" w:space="0" w:color="636466"/>
                          <w:left w:val="single" w:sz="6" w:space="0" w:color="636466"/>
                          <w:bottom w:val="single" w:sz="6" w:space="0" w:color="8E9193"/>
                          <w:right w:val="single" w:sz="8" w:space="0" w:color="636466"/>
                        </w:tcBorders>
                        <w:shd w:val="clear" w:color="auto" w:fill="FEE7DC"/>
                      </w:tcPr>
                      <w:p>
                        <w:pPr>
                          <w:pStyle w:val="TableParagraph"/>
                          <w:ind w:left="205"/>
                          <w:rPr>
                            <w:b w:val="0"/>
                            <w:sz w:val="20"/>
                          </w:rPr>
                        </w:pPr>
                        <w:r>
                          <w:rPr>
                            <w:b w:val="0"/>
                            <w:sz w:val="20"/>
                          </w:rPr>
                          <w:t>5 Days (for the price of 4)</w:t>
                        </w:r>
                      </w:p>
                    </w:tc>
                    <w:tc>
                      <w:tcPr>
                        <w:tcW w:w="5110" w:type="dxa"/>
                        <w:gridSpan w:val="2"/>
                        <w:tcBorders>
                          <w:top w:val="single" w:sz="6" w:space="0" w:color="8E9193"/>
                          <w:left w:val="single" w:sz="8" w:space="0" w:color="636466"/>
                          <w:bottom w:val="single" w:sz="6" w:space="0" w:color="8E9193"/>
                          <w:right w:val="single" w:sz="6" w:space="0" w:color="6D6E71"/>
                        </w:tcBorders>
                      </w:tcPr>
                      <w:p>
                        <w:pPr>
                          <w:pStyle w:val="TableParagraph"/>
                          <w:spacing w:before="31"/>
                          <w:ind w:left="62" w:right="-15"/>
                          <w:rPr>
                            <w:b w:val="0"/>
                            <w:sz w:val="16"/>
                          </w:rPr>
                        </w:pPr>
                        <w:r>
                          <w:rPr>
                            <w:b w:val="0"/>
                            <w:position w:val="-1"/>
                            <w:sz w:val="20"/>
                          </w:rPr>
                          <w:t>£82.50 - £52.50 </w:t>
                        </w:r>
                        <w:r>
                          <w:rPr>
                            <w:b w:val="0"/>
                            <w:position w:val="-1"/>
                            <w:sz w:val="16"/>
                          </w:rPr>
                          <w:t>(Saving £30) </w:t>
                        </w:r>
                        <w:r>
                          <w:rPr>
                            <w:b w:val="0"/>
                            <w:sz w:val="20"/>
                          </w:rPr>
                          <w:t>£107.50 - £72.50 </w:t>
                        </w:r>
                        <w:r>
                          <w:rPr>
                            <w:b w:val="0"/>
                            <w:sz w:val="16"/>
                          </w:rPr>
                          <w:t>(Saving</w:t>
                        </w:r>
                        <w:r>
                          <w:rPr>
                            <w:b w:val="0"/>
                            <w:spacing w:val="-2"/>
                            <w:sz w:val="16"/>
                          </w:rPr>
                          <w:t> </w:t>
                        </w:r>
                        <w:r>
                          <w:rPr>
                            <w:b w:val="0"/>
                            <w:sz w:val="16"/>
                          </w:rPr>
                          <w:t>£35)</w:t>
                        </w:r>
                      </w:p>
                    </w:tc>
                  </w:tr>
                </w:tbl>
                <w:p>
                  <w:pPr>
                    <w:pStyle w:val="BodyText"/>
                  </w:pPr>
                </w:p>
              </w:txbxContent>
            </v:textbox>
            <w10:wrap type="none"/>
          </v:shape>
        </w:pict>
      </w:r>
      <w:r>
        <w:rPr>
          <w:b w:val="0"/>
          <w:sz w:val="28"/>
        </w:rPr>
        <w:t>Book early to secure yours (plus get your FREE SuperStars summer hat!) </w:t>
      </w:r>
      <w:r>
        <w:rPr>
          <w:b w:val="0"/>
          <w:color w:val="FF0000"/>
          <w:sz w:val="28"/>
        </w:rPr>
        <w:t>Course fees (from just £10.50 per day when booking for the week!)</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14"/>
        </w:rPr>
      </w:pPr>
      <w:r>
        <w:rPr/>
        <w:pict>
          <v:group style="position:absolute;margin-left:205.987747pt;margin-top:10.541469pt;width:255.9pt;height:90.9pt;mso-position-horizontal-relative:page;mso-position-vertical-relative:paragraph;z-index:-904;mso-wrap-distance-left:0;mso-wrap-distance-right:0" coordorigin="4120,211" coordsize="5118,1818">
            <v:rect style="position:absolute;left:4122;top:700;width:2395;height:1302" filled="true" fillcolor="#fee7dc" stroked="false">
              <v:fill type="solid"/>
            </v:rect>
            <v:rect style="position:absolute;left:6517;top:700;width:2721;height:1302" filled="true" fillcolor="#fee7dc" stroked="false">
              <v:fill type="solid"/>
            </v:rect>
            <v:rect style="position:absolute;left:4119;top:210;width:2393;height:470" filled="true" fillcolor="#ffffff" stroked="false">
              <v:fill type="solid"/>
            </v:rect>
            <v:rect style="position:absolute;left:6512;top:210;width:2718;height:470" filled="true" fillcolor="#ffffff" stroked="false">
              <v:fill type="solid"/>
            </v:rect>
            <v:line style="position:absolute" from="6629,2023" to="6640,1645" stroked="true" strokeweight=".498439pt" strokecolor="#636466">
              <v:stroke dashstyle="solid"/>
            </v:line>
            <v:shape style="position:absolute;left:6775;top:1684;width:659;height:237" type="#_x0000_t75" stroked="false">
              <v:imagedata r:id="rId16" o:title=""/>
            </v:shape>
            <v:shape style="position:absolute;left:4195;top:1704;width:659;height:237" type="#_x0000_t75" stroked="false">
              <v:imagedata r:id="rId16" o:title=""/>
            </v:shape>
            <v:shape style="position:absolute;left:6775;top:1284;width:659;height:237" type="#_x0000_t75" stroked="false">
              <v:imagedata r:id="rId16" o:title=""/>
            </v:shape>
            <v:shape style="position:absolute;left:6775;top:824;width:659;height:237" type="#_x0000_t75" stroked="false">
              <v:imagedata r:id="rId16" o:title=""/>
            </v:shape>
            <v:shape style="position:absolute;left:4195;top:824;width:659;height:237" type="#_x0000_t75" stroked="false">
              <v:imagedata r:id="rId16" o:title=""/>
            </v:shape>
            <v:shape style="position:absolute;left:4195;top:1284;width:659;height:237" type="#_x0000_t75" stroked="false">
              <v:imagedata r:id="rId16" o:title=""/>
            </v:shape>
            <w10:wrap type="topAndBottom"/>
          </v:group>
        </w:pict>
      </w:r>
      <w:r>
        <w:rPr/>
        <w:pict>
          <v:group style="position:absolute;margin-left:59.59021pt;margin-top:111.465805pt;width:430.05pt;height:212.65pt;mso-position-horizontal-relative:page;mso-position-vertical-relative:paragraph;z-index:-856;mso-wrap-distance-left:0;mso-wrap-distance-right:0" coordorigin="1192,2229" coordsize="8601,4253">
            <v:shape style="position:absolute;left:1196;top:2233;width:8591;height:4244" coordorigin="1196,2234" coordsize="8591,4244" path="m1350,2234l1261,2236,1216,2254,1199,2302,1196,2394,1196,6317,1199,6410,1216,6457,1261,6475,1350,6477,9634,6477,9723,6475,9768,6457,9785,6410,9787,6317,9787,2394,9785,2302,9768,2254,9723,2236,9634,2234,1350,2234xe" filled="false" stroked="true" strokeweight=".466768pt" strokecolor="#ed1d24">
              <v:path arrowok="t"/>
              <v:stroke dashstyle="solid"/>
            </v:shape>
            <v:shape style="position:absolute;left:1211;top:2238;width:8571;height:4235" type="#_x0000_t202" filled="false" stroked="false">
              <v:textbox inset="0,0,0,0">
                <w:txbxContent>
                  <w:p>
                    <w:pPr>
                      <w:spacing w:before="126"/>
                      <w:ind w:left="329" w:right="0" w:firstLine="0"/>
                      <w:jc w:val="left"/>
                      <w:rPr>
                        <w:b w:val="0"/>
                        <w:sz w:val="28"/>
                      </w:rPr>
                    </w:pPr>
                    <w:r>
                      <w:rPr>
                        <w:b w:val="0"/>
                        <w:color w:val="FF0000"/>
                        <w:sz w:val="28"/>
                      </w:rPr>
                      <w:t>Why choose SuperStars this summer?</w:t>
                    </w:r>
                  </w:p>
                  <w:p>
                    <w:pPr>
                      <w:numPr>
                        <w:ilvl w:val="0"/>
                        <w:numId w:val="1"/>
                      </w:numPr>
                      <w:tabs>
                        <w:tab w:pos="513" w:val="left" w:leader="none"/>
                      </w:tabs>
                      <w:spacing w:before="120"/>
                      <w:ind w:left="512" w:right="0" w:hanging="263"/>
                      <w:jc w:val="left"/>
                      <w:rPr>
                        <w:b w:val="0"/>
                        <w:sz w:val="22"/>
                      </w:rPr>
                    </w:pPr>
                    <w:r>
                      <w:rPr>
                        <w:b w:val="0"/>
                        <w:sz w:val="22"/>
                      </w:rPr>
                      <w:t>We have been running since 2005, so we have a wealth of experience</w:t>
                    </w:r>
                  </w:p>
                  <w:p>
                    <w:pPr>
                      <w:numPr>
                        <w:ilvl w:val="0"/>
                        <w:numId w:val="1"/>
                      </w:numPr>
                      <w:tabs>
                        <w:tab w:pos="513" w:val="left" w:leader="none"/>
                      </w:tabs>
                      <w:spacing w:before="76"/>
                      <w:ind w:left="512" w:right="0" w:hanging="285"/>
                      <w:jc w:val="left"/>
                      <w:rPr>
                        <w:b w:val="0"/>
                        <w:sz w:val="22"/>
                      </w:rPr>
                    </w:pPr>
                    <w:r>
                      <w:rPr>
                        <w:b w:val="0"/>
                        <w:sz w:val="22"/>
                      </w:rPr>
                      <w:t>Awarded CB Childcare 'Outstanding' accreditation (Summer 2018 Inspection)</w:t>
                    </w:r>
                  </w:p>
                  <w:p>
                    <w:pPr>
                      <w:numPr>
                        <w:ilvl w:val="0"/>
                        <w:numId w:val="1"/>
                      </w:numPr>
                      <w:tabs>
                        <w:tab w:pos="513" w:val="left" w:leader="none"/>
                      </w:tabs>
                      <w:spacing w:before="75"/>
                      <w:ind w:left="512" w:right="0" w:hanging="284"/>
                      <w:jc w:val="left"/>
                      <w:rPr>
                        <w:b w:val="0"/>
                        <w:sz w:val="22"/>
                      </w:rPr>
                    </w:pPr>
                    <w:r>
                      <w:rPr>
                        <w:b w:val="0"/>
                        <w:sz w:val="22"/>
                      </w:rPr>
                      <w:t>8,000 children attended our courses in 2018, giving us the 'double thumbs up'</w:t>
                    </w:r>
                  </w:p>
                  <w:p>
                    <w:pPr>
                      <w:numPr>
                        <w:ilvl w:val="0"/>
                        <w:numId w:val="1"/>
                      </w:numPr>
                      <w:tabs>
                        <w:tab w:pos="513" w:val="left" w:leader="none"/>
                      </w:tabs>
                      <w:spacing w:line="309" w:lineRule="auto" w:before="76"/>
                      <w:ind w:left="512" w:right="954" w:hanging="292"/>
                      <w:jc w:val="left"/>
                      <w:rPr>
                        <w:b w:val="0"/>
                        <w:sz w:val="22"/>
                      </w:rPr>
                    </w:pPr>
                    <w:r>
                      <w:rPr>
                        <w:b w:val="0"/>
                        <w:sz w:val="22"/>
                      </w:rPr>
                      <w:t>96.7% of parents would recommend us to friends and family </w:t>
                    </w:r>
                    <w:r>
                      <w:rPr>
                        <w:b w:val="0"/>
                        <w:spacing w:val="-3"/>
                        <w:sz w:val="22"/>
                      </w:rPr>
                      <w:t>members. </w:t>
                    </w:r>
                    <w:r>
                      <w:rPr>
                        <w:b w:val="0"/>
                        <w:sz w:val="22"/>
                      </w:rPr>
                      <w:t>(2018 Business Review Survey, 287 parent responses)</w:t>
                    </w:r>
                  </w:p>
                  <w:p>
                    <w:pPr>
                      <w:numPr>
                        <w:ilvl w:val="0"/>
                        <w:numId w:val="1"/>
                      </w:numPr>
                      <w:tabs>
                        <w:tab w:pos="513" w:val="left" w:leader="none"/>
                      </w:tabs>
                      <w:spacing w:line="307" w:lineRule="auto" w:before="0"/>
                      <w:ind w:left="512" w:right="584" w:hanging="283"/>
                      <w:jc w:val="left"/>
                      <w:rPr>
                        <w:b w:val="0"/>
                        <w:sz w:val="22"/>
                      </w:rPr>
                    </w:pPr>
                    <w:r>
                      <w:rPr>
                        <w:b w:val="0"/>
                        <w:sz w:val="22"/>
                      </w:rPr>
                      <w:t>We run smaller courses, usually for around 20 - 30 children, so you can </w:t>
                    </w:r>
                    <w:r>
                      <w:rPr>
                        <w:b w:val="0"/>
                        <w:spacing w:val="-9"/>
                        <w:sz w:val="22"/>
                      </w:rPr>
                      <w:t>be </w:t>
                    </w:r>
                    <w:r>
                      <w:rPr>
                        <w:b w:val="0"/>
                        <w:sz w:val="22"/>
                      </w:rPr>
                      <w:t>sure we'll get to know your child and will give them individual attention</w:t>
                    </w:r>
                  </w:p>
                  <w:p>
                    <w:pPr>
                      <w:numPr>
                        <w:ilvl w:val="0"/>
                        <w:numId w:val="1"/>
                      </w:numPr>
                      <w:tabs>
                        <w:tab w:pos="513" w:val="left" w:leader="none"/>
                      </w:tabs>
                      <w:spacing w:line="307" w:lineRule="auto" w:before="3"/>
                      <w:ind w:left="512" w:right="422" w:hanging="291"/>
                      <w:jc w:val="left"/>
                      <w:rPr>
                        <w:b w:val="0"/>
                        <w:sz w:val="22"/>
                      </w:rPr>
                    </w:pPr>
                    <w:r>
                      <w:rPr>
                        <w:b w:val="0"/>
                        <w:sz w:val="22"/>
                      </w:rPr>
                      <w:t>All our coaches have current, enhanced DBS checks. And all our courses </w:t>
                    </w:r>
                    <w:r>
                      <w:rPr>
                        <w:b w:val="0"/>
                        <w:spacing w:val="-6"/>
                        <w:sz w:val="22"/>
                      </w:rPr>
                      <w:t>are </w:t>
                    </w:r>
                    <w:r>
                      <w:rPr>
                        <w:b w:val="0"/>
                        <w:sz w:val="22"/>
                      </w:rPr>
                      <w:t>approved and regulated by an external child safety provider</w:t>
                    </w:r>
                  </w:p>
                  <w:p>
                    <w:pPr>
                      <w:numPr>
                        <w:ilvl w:val="0"/>
                        <w:numId w:val="1"/>
                      </w:numPr>
                      <w:tabs>
                        <w:tab w:pos="513" w:val="left" w:leader="none"/>
                      </w:tabs>
                      <w:spacing w:before="1"/>
                      <w:ind w:left="512" w:right="365" w:hanging="275"/>
                      <w:jc w:val="left"/>
                      <w:rPr>
                        <w:b w:val="0"/>
                        <w:sz w:val="22"/>
                      </w:rPr>
                    </w:pPr>
                    <w:r>
                      <w:rPr>
                        <w:b w:val="0"/>
                        <w:sz w:val="22"/>
                      </w:rPr>
                      <w:t>All our coaches are qualified, enthusiastic and committed to helping </w:t>
                    </w:r>
                    <w:r>
                      <w:rPr>
                        <w:b w:val="0"/>
                        <w:spacing w:val="-3"/>
                        <w:sz w:val="22"/>
                      </w:rPr>
                      <w:t>children </w:t>
                    </w:r>
                    <w:r>
                      <w:rPr>
                        <w:b w:val="0"/>
                        <w:sz w:val="22"/>
                      </w:rPr>
                      <w:t>develop</w:t>
                    </w:r>
                  </w:p>
                </w:txbxContent>
              </v:textbox>
              <w10:wrap type="none"/>
            </v:shape>
            <w10:wrap type="topAndBottom"/>
          </v:group>
        </w:pict>
      </w:r>
    </w:p>
    <w:p>
      <w:pPr>
        <w:pStyle w:val="BodyText"/>
        <w:spacing w:before="1"/>
        <w:rPr>
          <w:b w:val="0"/>
          <w:sz w:val="11"/>
        </w:rPr>
      </w:pPr>
    </w:p>
    <w:p>
      <w:pPr>
        <w:spacing w:before="149"/>
        <w:ind w:left="1313" w:right="2223" w:hanging="1"/>
        <w:jc w:val="both"/>
        <w:rPr>
          <w:b w:val="0"/>
          <w:sz w:val="18"/>
        </w:rPr>
      </w:pPr>
      <w:r>
        <w:rPr>
          <w:b w:val="0"/>
          <w:sz w:val="18"/>
        </w:rPr>
        <w:t>We need to make sure we have the correct ratio of staff to children for all our courses. If you book late or on the day, we may need to add extra cover at short notice. If we have no staff available we may not be able to accept your child on the course. Days must be booked within the same week for the 5th day discount to apply. Terms and conditions apply.</w:t>
      </w:r>
    </w:p>
    <w:p>
      <w:pPr>
        <w:pStyle w:val="BodyText"/>
        <w:spacing w:before="5"/>
        <w:rPr>
          <w:b w:val="0"/>
          <w:sz w:val="16"/>
        </w:rPr>
      </w:pPr>
    </w:p>
    <w:p>
      <w:pPr>
        <w:spacing w:after="0"/>
        <w:rPr>
          <w:sz w:val="16"/>
        </w:rPr>
        <w:sectPr>
          <w:pgSz w:w="11910" w:h="16840"/>
          <w:pgMar w:top="0" w:bottom="280" w:left="0" w:right="0"/>
        </w:sectPr>
      </w:pPr>
    </w:p>
    <w:p>
      <w:pPr>
        <w:spacing w:before="88"/>
        <w:ind w:left="1330" w:right="0" w:firstLine="0"/>
        <w:jc w:val="left"/>
        <w:rPr>
          <w:b w:val="0"/>
          <w:sz w:val="20"/>
        </w:rPr>
      </w:pPr>
      <w:r>
        <w:rPr>
          <w:b w:val="0"/>
          <w:color w:val="ED1D24"/>
          <w:sz w:val="20"/>
        </w:rPr>
        <w:t>T </w:t>
      </w:r>
      <w:r>
        <w:rPr>
          <w:b w:val="0"/>
          <w:sz w:val="20"/>
        </w:rPr>
        <w:t>0345 241 3682</w:t>
      </w:r>
    </w:p>
    <w:p>
      <w:pPr>
        <w:spacing w:line="345" w:lineRule="auto" w:before="107"/>
        <w:ind w:left="1330" w:right="-6" w:firstLine="0"/>
        <w:jc w:val="left"/>
        <w:rPr>
          <w:b w:val="0"/>
          <w:sz w:val="20"/>
        </w:rPr>
      </w:pPr>
      <w:r>
        <w:rPr>
          <w:b w:val="0"/>
          <w:color w:val="ED1D24"/>
          <w:sz w:val="20"/>
        </w:rPr>
        <w:t>E</w:t>
      </w:r>
      <w:r>
        <w:rPr>
          <w:b w:val="0"/>
          <w:color w:val="ED1D24"/>
          <w:spacing w:val="-25"/>
          <w:sz w:val="20"/>
        </w:rPr>
        <w:t> </w:t>
      </w:r>
      <w:hyperlink r:id="rId17">
        <w:r>
          <w:rPr>
            <w:b w:val="0"/>
            <w:sz w:val="20"/>
          </w:rPr>
          <w:t>admin@super-stars.org.uk</w:t>
        </w:r>
      </w:hyperlink>
      <w:r>
        <w:rPr>
          <w:b w:val="0"/>
          <w:sz w:val="20"/>
        </w:rPr>
        <w:t> </w:t>
      </w:r>
      <w:r>
        <w:rPr>
          <w:b w:val="0"/>
          <w:color w:val="ED1D24"/>
          <w:sz w:val="20"/>
        </w:rPr>
        <w:t>W </w:t>
      </w:r>
      <w:r>
        <w:rPr>
          <w:b w:val="0"/>
          <w:sz w:val="20"/>
        </w:rPr>
        <w:t>super-stars.org.uk</w:t>
      </w:r>
    </w:p>
    <w:p>
      <w:pPr>
        <w:pStyle w:val="BodyText"/>
        <w:rPr>
          <w:b w:val="0"/>
        </w:rPr>
      </w:pPr>
      <w:r>
        <w:rPr/>
        <w:br w:type="column"/>
      </w:r>
      <w:r>
        <w:rPr>
          <w:b w:val="0"/>
        </w:rPr>
      </w:r>
    </w:p>
    <w:p>
      <w:pPr>
        <w:spacing w:line="345" w:lineRule="auto" w:before="179"/>
        <w:ind w:left="884" w:right="4782" w:hanging="312"/>
        <w:jc w:val="left"/>
        <w:rPr>
          <w:b w:val="0"/>
          <w:sz w:val="20"/>
        </w:rPr>
      </w:pPr>
      <w:r>
        <w:rPr/>
        <w:drawing>
          <wp:anchor distT="0" distB="0" distL="0" distR="0" allowOverlap="1" layoutInCell="1" locked="0" behindDoc="1" simplePos="0" relativeHeight="268429031">
            <wp:simplePos x="0" y="0"/>
            <wp:positionH relativeFrom="page">
              <wp:posOffset>2847200</wp:posOffset>
            </wp:positionH>
            <wp:positionV relativeFrom="paragraph">
              <wp:posOffset>351447</wp:posOffset>
            </wp:positionV>
            <wp:extent cx="145122" cy="145148"/>
            <wp:effectExtent l="0" t="0" r="0" b="0"/>
            <wp:wrapNone/>
            <wp:docPr id="13" name="image11.png" descr=""/>
            <wp:cNvGraphicFramePr>
              <a:graphicFrameLocks noChangeAspect="1"/>
            </wp:cNvGraphicFramePr>
            <a:graphic>
              <a:graphicData uri="http://schemas.openxmlformats.org/drawingml/2006/picture">
                <pic:pic>
                  <pic:nvPicPr>
                    <pic:cNvPr id="14" name="image11.png"/>
                    <pic:cNvPicPr/>
                  </pic:nvPicPr>
                  <pic:blipFill>
                    <a:blip r:embed="rId18" cstate="print"/>
                    <a:stretch>
                      <a:fillRect/>
                    </a:stretch>
                  </pic:blipFill>
                  <pic:spPr>
                    <a:xfrm>
                      <a:off x="0" y="0"/>
                      <a:ext cx="145122" cy="145148"/>
                    </a:xfrm>
                    <a:prstGeom prst="rect">
                      <a:avLst/>
                    </a:prstGeom>
                  </pic:spPr>
                </pic:pic>
              </a:graphicData>
            </a:graphic>
          </wp:anchor>
        </w:drawing>
      </w:r>
      <w:r>
        <w:rPr/>
        <w:drawing>
          <wp:anchor distT="0" distB="0" distL="0" distR="0" allowOverlap="1" layoutInCell="1" locked="0" behindDoc="0" simplePos="0" relativeHeight="1240">
            <wp:simplePos x="0" y="0"/>
            <wp:positionH relativeFrom="page">
              <wp:posOffset>4646218</wp:posOffset>
            </wp:positionH>
            <wp:positionV relativeFrom="paragraph">
              <wp:posOffset>50983</wp:posOffset>
            </wp:positionV>
            <wp:extent cx="2646487" cy="431675"/>
            <wp:effectExtent l="0" t="0" r="0" b="0"/>
            <wp:wrapNone/>
            <wp:docPr id="15" name="image12.jpeg" descr=""/>
            <wp:cNvGraphicFramePr>
              <a:graphicFrameLocks noChangeAspect="1"/>
            </wp:cNvGraphicFramePr>
            <a:graphic>
              <a:graphicData uri="http://schemas.openxmlformats.org/drawingml/2006/picture">
                <pic:pic>
                  <pic:nvPicPr>
                    <pic:cNvPr id="16" name="image12.jpeg"/>
                    <pic:cNvPicPr/>
                  </pic:nvPicPr>
                  <pic:blipFill>
                    <a:blip r:embed="rId19" cstate="print"/>
                    <a:stretch>
                      <a:fillRect/>
                    </a:stretch>
                  </pic:blipFill>
                  <pic:spPr>
                    <a:xfrm>
                      <a:off x="0" y="0"/>
                      <a:ext cx="2646487" cy="431675"/>
                    </a:xfrm>
                    <a:prstGeom prst="rect">
                      <a:avLst/>
                    </a:prstGeom>
                  </pic:spPr>
                </pic:pic>
              </a:graphicData>
            </a:graphic>
          </wp:anchor>
        </w:drawing>
      </w:r>
      <w:r>
        <w:rPr>
          <w:position w:val="-3"/>
        </w:rPr>
        <w:drawing>
          <wp:inline distT="0" distB="0" distL="0" distR="0">
            <wp:extent cx="145122" cy="145148"/>
            <wp:effectExtent l="0" t="0" r="0" b="0"/>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20" cstate="print"/>
                    <a:stretch>
                      <a:fillRect/>
                    </a:stretch>
                  </pic:blipFill>
                  <pic:spPr>
                    <a:xfrm>
                      <a:off x="0" y="0"/>
                      <a:ext cx="145122" cy="145148"/>
                    </a:xfrm>
                    <a:prstGeom prst="rect">
                      <a:avLst/>
                    </a:prstGeom>
                  </pic:spPr>
                </pic:pic>
              </a:graphicData>
            </a:graphic>
          </wp:inline>
        </w:drawing>
      </w:r>
      <w:r>
        <w:rPr>
          <w:position w:val="-3"/>
        </w:rPr>
      </w:r>
      <w:r>
        <w:rPr>
          <w:rFonts w:ascii="Times New Roman"/>
          <w:sz w:val="20"/>
        </w:rPr>
        <w:t> </w:t>
      </w:r>
      <w:r>
        <w:rPr>
          <w:rFonts w:ascii="Times New Roman"/>
          <w:spacing w:val="-17"/>
          <w:sz w:val="20"/>
        </w:rPr>
        <w:t> </w:t>
      </w:r>
      <w:r>
        <w:rPr>
          <w:b w:val="0"/>
          <w:sz w:val="20"/>
        </w:rPr>
        <w:t>@SuperStars_UK SuperStarsHolidayCourse</w:t>
      </w:r>
    </w:p>
    <w:sectPr>
      <w:type w:val="continuous"/>
      <w:pgSz w:w="11910" w:h="16840"/>
      <w:pgMar w:top="0" w:bottom="0" w:left="0" w:right="0"/>
      <w:cols w:num="2" w:equalWidth="0">
        <w:col w:w="3871" w:space="40"/>
        <w:col w:w="799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useo Sans 300">
    <w:altName w:val="Museo Sans 300"/>
    <w:charset w:val="0"/>
    <w:family w:val="modern"/>
    <w:pitch w:val="variable"/>
  </w:font>
  <w:font w:name="Yu Gothic">
    <w:altName w:val="Yu Gothic"/>
    <w:charset w:val="0"/>
    <w:family w:val="swiss"/>
    <w:pitch w:val="variable"/>
  </w:font>
  <w:font w:name="Cambria">
    <w:altName w:val="Cambria"/>
    <w:charset w:val="0"/>
    <w:family w:val="roman"/>
    <w:pitch w:val="variable"/>
  </w:font>
  <w:font w:name="Palatino Linotype">
    <w:altName w:val="Palatino Linotype"/>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12" w:hanging="263"/>
        <w:jc w:val="left"/>
      </w:pPr>
      <w:rPr>
        <w:rFonts w:hint="default" w:ascii="Museo Sans 300" w:hAnsi="Museo Sans 300" w:eastAsia="Museo Sans 300" w:cs="Museo Sans 300"/>
        <w:spacing w:val="-13"/>
        <w:w w:val="100"/>
        <w:sz w:val="22"/>
        <w:szCs w:val="22"/>
      </w:rPr>
    </w:lvl>
    <w:lvl w:ilvl="1">
      <w:start w:val="0"/>
      <w:numFmt w:val="bullet"/>
      <w:lvlText w:val="•"/>
      <w:lvlJc w:val="left"/>
      <w:pPr>
        <w:ind w:left="1325" w:hanging="263"/>
      </w:pPr>
      <w:rPr>
        <w:rFonts w:hint="default"/>
      </w:rPr>
    </w:lvl>
    <w:lvl w:ilvl="2">
      <w:start w:val="0"/>
      <w:numFmt w:val="bullet"/>
      <w:lvlText w:val="•"/>
      <w:lvlJc w:val="left"/>
      <w:pPr>
        <w:ind w:left="2130" w:hanging="263"/>
      </w:pPr>
      <w:rPr>
        <w:rFonts w:hint="default"/>
      </w:rPr>
    </w:lvl>
    <w:lvl w:ilvl="3">
      <w:start w:val="0"/>
      <w:numFmt w:val="bullet"/>
      <w:lvlText w:val="•"/>
      <w:lvlJc w:val="left"/>
      <w:pPr>
        <w:ind w:left="2935" w:hanging="263"/>
      </w:pPr>
      <w:rPr>
        <w:rFonts w:hint="default"/>
      </w:rPr>
    </w:lvl>
    <w:lvl w:ilvl="4">
      <w:start w:val="0"/>
      <w:numFmt w:val="bullet"/>
      <w:lvlText w:val="•"/>
      <w:lvlJc w:val="left"/>
      <w:pPr>
        <w:ind w:left="3740" w:hanging="263"/>
      </w:pPr>
      <w:rPr>
        <w:rFonts w:hint="default"/>
      </w:rPr>
    </w:lvl>
    <w:lvl w:ilvl="5">
      <w:start w:val="0"/>
      <w:numFmt w:val="bullet"/>
      <w:lvlText w:val="•"/>
      <w:lvlJc w:val="left"/>
      <w:pPr>
        <w:ind w:left="4545" w:hanging="263"/>
      </w:pPr>
      <w:rPr>
        <w:rFonts w:hint="default"/>
      </w:rPr>
    </w:lvl>
    <w:lvl w:ilvl="6">
      <w:start w:val="0"/>
      <w:numFmt w:val="bullet"/>
      <w:lvlText w:val="•"/>
      <w:lvlJc w:val="left"/>
      <w:pPr>
        <w:ind w:left="5350" w:hanging="263"/>
      </w:pPr>
      <w:rPr>
        <w:rFonts w:hint="default"/>
      </w:rPr>
    </w:lvl>
    <w:lvl w:ilvl="7">
      <w:start w:val="0"/>
      <w:numFmt w:val="bullet"/>
      <w:lvlText w:val="•"/>
      <w:lvlJc w:val="left"/>
      <w:pPr>
        <w:ind w:left="6155" w:hanging="263"/>
      </w:pPr>
      <w:rPr>
        <w:rFonts w:hint="default"/>
      </w:rPr>
    </w:lvl>
    <w:lvl w:ilvl="8">
      <w:start w:val="0"/>
      <w:numFmt w:val="bullet"/>
      <w:lvlText w:val="•"/>
      <w:lvlJc w:val="left"/>
      <w:pPr>
        <w:ind w:left="6960" w:hanging="263"/>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useo Sans 300" w:hAnsi="Museo Sans 300" w:eastAsia="Museo Sans 300" w:cs="Museo Sans 300"/>
    </w:rPr>
  </w:style>
  <w:style w:styleId="BodyText" w:type="paragraph">
    <w:name w:val="Body Text"/>
    <w:basedOn w:val="Normal"/>
    <w:uiPriority w:val="1"/>
    <w:qFormat/>
    <w:pPr/>
    <w:rPr>
      <w:rFonts w:ascii="Museo Sans 300" w:hAnsi="Museo Sans 300" w:eastAsia="Museo Sans 300" w:cs="Museo Sans 300"/>
      <w:sz w:val="22"/>
      <w:szCs w:val="22"/>
    </w:rPr>
  </w:style>
  <w:style w:styleId="Heading1" w:type="paragraph">
    <w:name w:val="Heading 1"/>
    <w:basedOn w:val="Normal"/>
    <w:uiPriority w:val="1"/>
    <w:qFormat/>
    <w:pPr>
      <w:spacing w:before="63"/>
      <w:ind w:left="1418"/>
      <w:outlineLvl w:val="1"/>
    </w:pPr>
    <w:rPr>
      <w:rFonts w:ascii="Museo Sans 300" w:hAnsi="Museo Sans 300" w:eastAsia="Museo Sans 300" w:cs="Museo Sans 300"/>
      <w:sz w:val="46"/>
      <w:szCs w:val="46"/>
    </w:rPr>
  </w:style>
  <w:style w:styleId="Heading2" w:type="paragraph">
    <w:name w:val="Heading 2"/>
    <w:basedOn w:val="Normal"/>
    <w:uiPriority w:val="1"/>
    <w:qFormat/>
    <w:pPr>
      <w:spacing w:before="62"/>
      <w:ind w:left="1248"/>
      <w:outlineLvl w:val="2"/>
    </w:pPr>
    <w:rPr>
      <w:rFonts w:ascii="Museo Sans 300" w:hAnsi="Museo Sans 300" w:eastAsia="Museo Sans 300" w:cs="Museo Sans 300"/>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spacing w:before="79"/>
      <w:ind w:left="213"/>
    </w:pPr>
    <w:rPr>
      <w:rFonts w:ascii="Museo Sans 300" w:hAnsi="Museo Sans 300" w:eastAsia="Museo Sans 300" w:cs="Museo Sans 300"/>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super-stars.org.uk/summer2019courses/" TargetMode="Externa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hyperlink" Target="http://www.super-stars.org.uk/holiday-courses" TargetMode="External"/><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hyperlink" Target="mailto:admin@super-stars.org.uk" TargetMode="External"/><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2019-06-14T14:56:54Z</dcterms:created>
  <dcterms:modified xsi:type="dcterms:W3CDTF">2019-06-14T14:56:54Z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2018-02-12T00:00:00Z</vt:filetime>
  </property>
  <property fmtid="{D5CDD505-2E9C-101B-9397-08002B2CF9AE}" pid="3" name="Creator">
    <vt:lpwstr>Adobe InDesign CS5.5 (7.5)</vt:lpwstr>
  </property>
  <property fmtid="{D5CDD505-2E9C-101B-9397-08002B2CF9AE}" pid="4" name="LastSaved">
    <vt:filetime>2019-06-14T00:00:00Z</vt:filetime>
  </property>
</Properties>
</file>